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eastAsia="方正小标宋简体"/>
          <w:bCs/>
          <w:spacing w:val="20"/>
          <w:sz w:val="44"/>
          <w:szCs w:val="44"/>
        </w:rPr>
      </w:pPr>
      <w:r>
        <w:rPr>
          <w:rFonts w:hint="eastAsia" w:ascii="方正小标宋简体" w:eastAsia="方正小标宋简体"/>
          <w:bCs/>
          <w:spacing w:val="20"/>
          <w:sz w:val="44"/>
          <w:szCs w:val="44"/>
        </w:rPr>
        <w:t>征求意见汇总表</w:t>
      </w:r>
    </w:p>
    <w:tbl>
      <w:tblPr>
        <w:tblStyle w:val="6"/>
        <w:tblW w:w="104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4254"/>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blHeader/>
          <w:jc w:val="center"/>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eastAsia="黑体"/>
                <w:sz w:val="28"/>
                <w:szCs w:val="28"/>
              </w:rPr>
            </w:pPr>
            <w:r>
              <w:rPr>
                <w:rFonts w:eastAsia="黑体"/>
                <w:sz w:val="28"/>
                <w:szCs w:val="28"/>
              </w:rPr>
              <w:t>单   位</w:t>
            </w:r>
          </w:p>
        </w:tc>
        <w:tc>
          <w:tcPr>
            <w:tcW w:w="425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eastAsia="黑体"/>
                <w:sz w:val="28"/>
                <w:szCs w:val="28"/>
              </w:rPr>
            </w:pPr>
            <w:r>
              <w:rPr>
                <w:rFonts w:eastAsia="黑体"/>
                <w:sz w:val="28"/>
                <w:szCs w:val="28"/>
              </w:rPr>
              <w:t>意见</w:t>
            </w:r>
          </w:p>
        </w:tc>
        <w:tc>
          <w:tcPr>
            <w:tcW w:w="399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eastAsia="黑体"/>
                <w:sz w:val="28"/>
                <w:szCs w:val="28"/>
              </w:rPr>
            </w:pPr>
            <w:r>
              <w:rPr>
                <w:rFonts w:eastAsia="黑体"/>
                <w:sz w:val="28"/>
                <w:szCs w:val="28"/>
              </w:rPr>
              <w:t>采纳情况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eastAsia="仿宋_GB2312"/>
                <w:sz w:val="30"/>
                <w:szCs w:val="30"/>
              </w:rPr>
            </w:pPr>
            <w:r>
              <w:rPr>
                <w:rFonts w:eastAsia="仿宋_GB2312"/>
                <w:sz w:val="24"/>
              </w:rPr>
              <w:t>黄石市财政局</w:t>
            </w:r>
          </w:p>
        </w:tc>
        <w:tc>
          <w:tcPr>
            <w:tcW w:w="4254" w:type="dxa"/>
            <w:tcBorders>
              <w:top w:val="single" w:color="000000" w:sz="4" w:space="0"/>
              <w:left w:val="single" w:color="000000" w:sz="4" w:space="0"/>
              <w:bottom w:val="single" w:color="000000" w:sz="4" w:space="0"/>
              <w:right w:val="single" w:color="000000" w:sz="4" w:space="0"/>
            </w:tcBorders>
            <w:vAlign w:val="center"/>
          </w:tcPr>
          <w:p>
            <w:pPr>
              <w:spacing w:line="260" w:lineRule="exact"/>
              <w:ind w:firstLine="480" w:firstLineChars="200"/>
              <w:rPr>
                <w:rFonts w:eastAsia="仿宋_GB2312"/>
                <w:sz w:val="24"/>
              </w:rPr>
            </w:pPr>
            <w:r>
              <w:rPr>
                <w:rFonts w:hint="eastAsia" w:ascii="宋体" w:hAnsi="宋体" w:cs="宋体"/>
                <w:sz w:val="24"/>
              </w:rPr>
              <w:t>①</w:t>
            </w:r>
            <w:r>
              <w:rPr>
                <w:rFonts w:eastAsia="仿宋_GB2312"/>
                <w:sz w:val="24"/>
              </w:rPr>
              <w:t>《黄石市城乡建设用地增减挂钩节余指标和补充耕地指标统筹管理暂行办法》（黄政办函［2019]37号）施行以来，我局共拨付增减挂钩指标统筹资金3.9亿元，收到增减挂钩指标使用费2.45亿元，尚有1.45亿元未收回。共计统筹增减挂钩指标5849.47亩，已使用2916.7亩（耕地1877.86亩，非耕地1038.84亩），节余指标2932.77亩（耕地311.29亩，非耕地2621.48亩）。建议你局对节余指标的使用提出具体方案，尽快收回1.45亿元资金。</w:t>
            </w:r>
          </w:p>
          <w:p>
            <w:pPr>
              <w:spacing w:line="260" w:lineRule="exact"/>
              <w:ind w:firstLine="480" w:firstLineChars="200"/>
              <w:rPr>
                <w:rFonts w:eastAsia="仿宋_GB2312"/>
                <w:sz w:val="24"/>
              </w:rPr>
            </w:pPr>
            <w:r>
              <w:rPr>
                <w:rFonts w:hint="eastAsia" w:ascii="宋体" w:hAnsi="宋体" w:cs="宋体"/>
                <w:sz w:val="24"/>
              </w:rPr>
              <w:t>②</w:t>
            </w:r>
            <w:r>
              <w:rPr>
                <w:rFonts w:eastAsia="仿宋_GB2312"/>
                <w:sz w:val="24"/>
              </w:rPr>
              <w:t>《黄石市补充耕地指标市级统筹管理办法（征求意见稿）》第八条"明确市级统筹补偿耕地指标的统筹价格"中明确"耕地指标统筹价格为水田每亩4万元、旱地每亩3万元"，统筹价格较黄政办函［2019]37号明确的统筹价格有明显提高，建议你局对统筹价格予以说明。</w:t>
            </w:r>
          </w:p>
          <w:p>
            <w:pPr>
              <w:spacing w:line="260" w:lineRule="exact"/>
              <w:jc w:val="left"/>
              <w:rPr>
                <w:rFonts w:eastAsia="仿宋_GB2312"/>
                <w:sz w:val="30"/>
                <w:szCs w:val="30"/>
              </w:rPr>
            </w:pPr>
            <w:r>
              <w:rPr>
                <w:rFonts w:eastAsia="仿宋_GB2312"/>
                <w:sz w:val="24"/>
              </w:rPr>
              <w:t xml:space="preserve">    </w:t>
            </w:r>
            <w:r>
              <w:rPr>
                <w:rFonts w:hint="eastAsia" w:ascii="宋体" w:hAnsi="宋体" w:cs="宋体"/>
                <w:sz w:val="24"/>
              </w:rPr>
              <w:t>③</w:t>
            </w:r>
            <w:r>
              <w:rPr>
                <w:rFonts w:eastAsia="仿宋_GB2312"/>
                <w:sz w:val="24"/>
              </w:rPr>
              <w:t>建议根据以收定支的原则，对统筹资金实行年度预算管理。</w:t>
            </w:r>
          </w:p>
        </w:tc>
        <w:tc>
          <w:tcPr>
            <w:tcW w:w="3996" w:type="dxa"/>
            <w:tcBorders>
              <w:top w:val="single" w:color="000000" w:sz="4" w:space="0"/>
              <w:left w:val="single" w:color="000000" w:sz="4" w:space="0"/>
              <w:bottom w:val="single" w:color="000000" w:sz="4" w:space="0"/>
              <w:right w:val="single" w:color="000000" w:sz="4" w:space="0"/>
            </w:tcBorders>
            <w:vAlign w:val="center"/>
          </w:tcPr>
          <w:p>
            <w:pPr>
              <w:spacing w:line="260" w:lineRule="exact"/>
              <w:ind w:firstLine="480" w:firstLineChars="200"/>
              <w:rPr>
                <w:rFonts w:eastAsia="仿宋_GB2312"/>
                <w:sz w:val="24"/>
              </w:rPr>
            </w:pPr>
            <w:r>
              <w:rPr>
                <w:rFonts w:eastAsia="仿宋_GB2312"/>
                <w:sz w:val="24"/>
              </w:rPr>
              <w:t>建议</w:t>
            </w:r>
            <w:r>
              <w:rPr>
                <w:rFonts w:hint="eastAsia" w:ascii="宋体" w:hAnsi="宋体" w:cs="宋体"/>
                <w:sz w:val="24"/>
              </w:rPr>
              <w:t>①</w:t>
            </w:r>
            <w:r>
              <w:rPr>
                <w:rFonts w:eastAsia="仿宋_GB2312"/>
                <w:sz w:val="24"/>
              </w:rPr>
              <w:t>采纳，第九条中明确对市级指标库中未用完的增减挂钩指标的使用管理另行规定。</w:t>
            </w:r>
          </w:p>
          <w:p>
            <w:pPr>
              <w:spacing w:line="260" w:lineRule="exact"/>
              <w:ind w:firstLine="480" w:firstLineChars="200"/>
              <w:rPr>
                <w:rFonts w:eastAsia="仿宋_GB2312"/>
                <w:sz w:val="24"/>
              </w:rPr>
            </w:pPr>
            <w:r>
              <w:rPr>
                <w:rFonts w:eastAsia="仿宋_GB2312"/>
                <w:sz w:val="24"/>
              </w:rPr>
              <w:t>建议</w:t>
            </w:r>
            <w:r>
              <w:rPr>
                <w:rFonts w:hint="eastAsia" w:ascii="宋体" w:hAnsi="宋体" w:cs="宋体"/>
                <w:sz w:val="24"/>
              </w:rPr>
              <w:t>②</w:t>
            </w:r>
            <w:r>
              <w:rPr>
                <w:rFonts w:eastAsia="仿宋_GB2312"/>
                <w:sz w:val="24"/>
              </w:rPr>
              <w:t>采纳，在起草说明中对统筹价格进行了详细说明，并收集省内其他市（州）类似统筹办法作为附件。</w:t>
            </w:r>
          </w:p>
          <w:p>
            <w:pPr>
              <w:spacing w:line="260" w:lineRule="exact"/>
              <w:ind w:firstLine="480" w:firstLineChars="200"/>
              <w:rPr>
                <w:rFonts w:eastAsia="仿宋_GB2312"/>
                <w:sz w:val="30"/>
                <w:szCs w:val="30"/>
              </w:rPr>
            </w:pPr>
            <w:r>
              <w:rPr>
                <w:rFonts w:eastAsia="仿宋_GB2312"/>
                <w:sz w:val="24"/>
              </w:rPr>
              <w:t>建议</w:t>
            </w:r>
            <w:r>
              <w:rPr>
                <w:rFonts w:hint="eastAsia" w:ascii="宋体" w:hAnsi="宋体" w:cs="宋体"/>
                <w:sz w:val="24"/>
              </w:rPr>
              <w:t>③</w:t>
            </w:r>
            <w:r>
              <w:rPr>
                <w:rFonts w:eastAsia="仿宋_GB2312"/>
                <w:sz w:val="24"/>
              </w:rPr>
              <w:t>采纳，补充耕地指标被市级统筹形成的收入纳入同级财政预算管理。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3" w:hRule="atLeast"/>
          <w:jc w:val="center"/>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eastAsia="仿宋_GB2312"/>
                <w:sz w:val="30"/>
                <w:szCs w:val="30"/>
              </w:rPr>
            </w:pPr>
            <w:r>
              <w:rPr>
                <w:rFonts w:eastAsia="仿宋_GB2312"/>
                <w:sz w:val="24"/>
              </w:rPr>
              <w:t>黄石市司法局</w:t>
            </w:r>
          </w:p>
        </w:tc>
        <w:tc>
          <w:tcPr>
            <w:tcW w:w="4254" w:type="dxa"/>
            <w:tcBorders>
              <w:top w:val="single" w:color="000000" w:sz="4" w:space="0"/>
              <w:left w:val="single" w:color="000000" w:sz="4" w:space="0"/>
              <w:bottom w:val="single" w:color="000000" w:sz="4" w:space="0"/>
              <w:right w:val="single" w:color="000000" w:sz="4" w:space="0"/>
            </w:tcBorders>
            <w:vAlign w:val="center"/>
          </w:tcPr>
          <w:p>
            <w:pPr>
              <w:spacing w:line="260" w:lineRule="exact"/>
              <w:ind w:firstLine="480" w:firstLineChars="200"/>
              <w:jc w:val="left"/>
              <w:rPr>
                <w:rFonts w:eastAsia="仿宋_GB2312"/>
                <w:sz w:val="24"/>
              </w:rPr>
            </w:pPr>
            <w:r>
              <w:rPr>
                <w:rFonts w:hint="eastAsia" w:ascii="宋体" w:hAnsi="宋体" w:cs="宋体"/>
                <w:sz w:val="24"/>
              </w:rPr>
              <w:t>①</w:t>
            </w:r>
            <w:r>
              <w:rPr>
                <w:rFonts w:eastAsia="仿宋_GB2312"/>
                <w:sz w:val="24"/>
              </w:rPr>
              <w:t>第七条市级统筹补充耕地指标的使用程序，按照上级规定，明确申请人缴费时间；</w:t>
            </w:r>
          </w:p>
          <w:p>
            <w:pPr>
              <w:spacing w:line="260" w:lineRule="exact"/>
              <w:jc w:val="left"/>
              <w:rPr>
                <w:rFonts w:eastAsia="仿宋_GB2312"/>
                <w:sz w:val="30"/>
                <w:szCs w:val="30"/>
              </w:rPr>
            </w:pPr>
            <w:r>
              <w:rPr>
                <w:rFonts w:eastAsia="仿宋_GB2312"/>
                <w:sz w:val="24"/>
              </w:rPr>
              <w:t xml:space="preserve">    </w:t>
            </w:r>
            <w:r>
              <w:rPr>
                <w:rFonts w:hint="eastAsia" w:ascii="宋体" w:hAnsi="宋体" w:cs="宋体"/>
                <w:sz w:val="24"/>
              </w:rPr>
              <w:t>②</w:t>
            </w:r>
            <w:r>
              <w:rPr>
                <w:rFonts w:eastAsia="仿宋_GB2312"/>
                <w:sz w:val="24"/>
              </w:rPr>
              <w:t>第九条最后一句话“市级指标库中未用完的增减挂钩指标的使用管理按原办法执行直至使用完毕”建议删除。</w:t>
            </w:r>
          </w:p>
        </w:tc>
        <w:tc>
          <w:tcPr>
            <w:tcW w:w="3996" w:type="dxa"/>
            <w:tcBorders>
              <w:top w:val="single" w:color="000000" w:sz="4" w:space="0"/>
              <w:left w:val="single" w:color="000000" w:sz="4" w:space="0"/>
              <w:bottom w:val="single" w:color="000000" w:sz="4" w:space="0"/>
              <w:right w:val="single" w:color="000000" w:sz="4" w:space="0"/>
            </w:tcBorders>
            <w:vAlign w:val="center"/>
          </w:tcPr>
          <w:p>
            <w:pPr>
              <w:spacing w:line="260" w:lineRule="exact"/>
              <w:ind w:firstLine="480" w:firstLineChars="200"/>
              <w:jc w:val="left"/>
              <w:rPr>
                <w:rFonts w:eastAsia="仿宋_GB2312"/>
                <w:sz w:val="24"/>
              </w:rPr>
            </w:pPr>
            <w:r>
              <w:rPr>
                <w:rFonts w:eastAsia="仿宋_GB2312"/>
                <w:sz w:val="24"/>
              </w:rPr>
              <w:t>建议</w:t>
            </w:r>
            <w:r>
              <w:rPr>
                <w:rFonts w:hint="eastAsia" w:ascii="宋体" w:hAnsi="宋体" w:cs="宋体"/>
                <w:sz w:val="24"/>
              </w:rPr>
              <w:t>①</w:t>
            </w:r>
            <w:r>
              <w:rPr>
                <w:rFonts w:eastAsia="仿宋_GB2312"/>
                <w:sz w:val="24"/>
              </w:rPr>
              <w:t>采纳</w:t>
            </w:r>
            <w:r>
              <w:rPr>
                <w:rFonts w:eastAsia="仿宋_GB2312"/>
                <w:sz w:val="24"/>
                <w:lang w:val="en"/>
              </w:rPr>
              <w:t>,</w:t>
            </w:r>
            <w:r>
              <w:rPr>
                <w:rFonts w:eastAsia="仿宋_GB2312"/>
                <w:sz w:val="24"/>
              </w:rPr>
              <w:t>已明确申请人应在15个工作日内将统筹指标经费缴入当地税务局；</w:t>
            </w:r>
          </w:p>
          <w:p>
            <w:pPr>
              <w:spacing w:line="260" w:lineRule="exact"/>
              <w:ind w:firstLine="480" w:firstLineChars="200"/>
              <w:jc w:val="left"/>
              <w:rPr>
                <w:rFonts w:eastAsia="仿宋_GB2312"/>
                <w:sz w:val="30"/>
                <w:szCs w:val="30"/>
              </w:rPr>
            </w:pPr>
            <w:r>
              <w:rPr>
                <w:rFonts w:eastAsia="仿宋_GB2312"/>
                <w:sz w:val="24"/>
              </w:rPr>
              <w:t>建议</w:t>
            </w:r>
            <w:r>
              <w:rPr>
                <w:rFonts w:hint="eastAsia" w:ascii="宋体" w:hAnsi="宋体" w:cs="宋体"/>
                <w:sz w:val="24"/>
              </w:rPr>
              <w:t>②</w:t>
            </w:r>
            <w:r>
              <w:rPr>
                <w:rFonts w:eastAsia="仿宋_GB2312"/>
                <w:sz w:val="24"/>
              </w:rPr>
              <w:t>采纳，将该句话改为“市级指标库中未用完的增减挂钩指标的使用管理另行规定”。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8" w:hRule="exact"/>
          <w:jc w:val="center"/>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eastAsia="仿宋_GB2312"/>
                <w:sz w:val="24"/>
              </w:rPr>
            </w:pPr>
            <w:r>
              <w:rPr>
                <w:rFonts w:eastAsia="仿宋_GB2312"/>
                <w:sz w:val="24"/>
              </w:rPr>
              <w:t>大冶市自然资源和</w:t>
            </w:r>
          </w:p>
          <w:p>
            <w:pPr>
              <w:spacing w:line="260" w:lineRule="exact"/>
              <w:jc w:val="center"/>
              <w:rPr>
                <w:rFonts w:eastAsia="仿宋_GB2312"/>
                <w:sz w:val="30"/>
                <w:szCs w:val="30"/>
              </w:rPr>
            </w:pPr>
            <w:r>
              <w:rPr>
                <w:rFonts w:eastAsia="仿宋_GB2312"/>
                <w:sz w:val="24"/>
              </w:rPr>
              <w:t>规划局</w:t>
            </w:r>
          </w:p>
        </w:tc>
        <w:tc>
          <w:tcPr>
            <w:tcW w:w="4254" w:type="dxa"/>
            <w:tcBorders>
              <w:top w:val="single" w:color="000000" w:sz="4" w:space="0"/>
              <w:left w:val="single" w:color="000000" w:sz="4" w:space="0"/>
              <w:bottom w:val="single" w:color="000000" w:sz="4" w:space="0"/>
              <w:right w:val="single" w:color="000000" w:sz="4" w:space="0"/>
            </w:tcBorders>
            <w:vAlign w:val="center"/>
          </w:tcPr>
          <w:p>
            <w:pPr>
              <w:pStyle w:val="11"/>
              <w:numPr>
                <w:ilvl w:val="0"/>
                <w:numId w:val="1"/>
              </w:numPr>
              <w:spacing w:line="260" w:lineRule="exact"/>
              <w:ind w:firstLineChars="0"/>
              <w:rPr>
                <w:rFonts w:eastAsia="仿宋_GB2312"/>
                <w:sz w:val="30"/>
                <w:szCs w:val="30"/>
              </w:rPr>
            </w:pPr>
            <w:r>
              <w:rPr>
                <w:rFonts w:eastAsia="仿宋_GB2312"/>
                <w:sz w:val="24"/>
              </w:rPr>
              <w:t>第三条需补充，因全域国土综合整治项目产生的补充耕地指标均按照市场价值计入项目资金 平衡方案，建议不将全域国土综合整治项目产生的补充耕地指标纳入市级统筹，或市级统筹价格按照全域国土综合整治项目实施方案确定的指标价值标准予以统筹，即水田每亩30万元，旱地每亩20万元，旱改水每亩10万元，从而确保全域国土综合整治项目资金平衡，避免产生政府隐形债务。</w:t>
            </w:r>
          </w:p>
        </w:tc>
        <w:tc>
          <w:tcPr>
            <w:tcW w:w="399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eastAsia="仿宋_GB2312"/>
                <w:sz w:val="30"/>
                <w:szCs w:val="30"/>
              </w:rPr>
            </w:pPr>
            <w:r>
              <w:rPr>
                <w:rFonts w:eastAsia="仿宋_GB2312"/>
                <w:sz w:val="24"/>
              </w:rPr>
              <w:t xml:space="preserve">    建议</w:t>
            </w:r>
            <w:r>
              <w:rPr>
                <w:rFonts w:hint="eastAsia" w:ascii="宋体" w:hAnsi="宋体" w:cs="宋体"/>
                <w:sz w:val="24"/>
              </w:rPr>
              <w:t>①</w:t>
            </w:r>
            <w:r>
              <w:rPr>
                <w:rFonts w:eastAsia="仿宋_GB2312"/>
                <w:sz w:val="24"/>
              </w:rPr>
              <w:t>未采纳，《湖北省补充耕地指标省级统筹管理办法》明确要求对全域国土综合整治项目产生新增补充耕地指标进行统筹，且统筹价格水田30万/亩，旱地20万/亩，旱改水10万/亩明显高于省级统筹水平。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eastAsia="仿宋_GB2312"/>
                <w:sz w:val="24"/>
              </w:rPr>
            </w:pPr>
            <w:r>
              <w:rPr>
                <w:rFonts w:eastAsia="仿宋_GB2312"/>
                <w:sz w:val="24"/>
              </w:rPr>
              <w:t>阳新县自然资源和</w:t>
            </w:r>
          </w:p>
          <w:p>
            <w:pPr>
              <w:spacing w:line="260" w:lineRule="exact"/>
              <w:jc w:val="center"/>
              <w:rPr>
                <w:rFonts w:eastAsia="仿宋_GB2312"/>
                <w:sz w:val="30"/>
                <w:szCs w:val="30"/>
              </w:rPr>
            </w:pPr>
            <w:r>
              <w:rPr>
                <w:rFonts w:eastAsia="仿宋_GB2312"/>
                <w:sz w:val="24"/>
              </w:rPr>
              <w:t>规划局</w:t>
            </w:r>
          </w:p>
        </w:tc>
        <w:tc>
          <w:tcPr>
            <w:tcW w:w="4254" w:type="dxa"/>
            <w:tcBorders>
              <w:top w:val="single" w:color="000000" w:sz="4" w:space="0"/>
              <w:left w:val="single" w:color="000000" w:sz="4" w:space="0"/>
              <w:bottom w:val="single" w:color="000000" w:sz="4" w:space="0"/>
              <w:right w:val="single" w:color="000000" w:sz="4" w:space="0"/>
            </w:tcBorders>
            <w:vAlign w:val="center"/>
          </w:tcPr>
          <w:p>
            <w:pPr>
              <w:spacing w:line="260" w:lineRule="exact"/>
              <w:ind w:firstLine="480" w:firstLineChars="200"/>
              <w:rPr>
                <w:rFonts w:eastAsia="仿宋_GB2312"/>
                <w:sz w:val="24"/>
              </w:rPr>
            </w:pPr>
            <w:r>
              <w:rPr>
                <w:rFonts w:hint="eastAsia" w:ascii="宋体" w:hAnsi="宋体" w:cs="宋体"/>
                <w:sz w:val="24"/>
              </w:rPr>
              <w:t>①</w:t>
            </w:r>
            <w:r>
              <w:rPr>
                <w:rFonts w:eastAsia="仿宋_GB2312"/>
                <w:sz w:val="24"/>
              </w:rPr>
              <w:t>因政策变化快，为便于县域经济发展的宏观调控，建议第四条“县（市、区）、开发区确需向市外有偿转让的，县（市、区）级补充耕地库存指标需满足本县（市、区）3年内用地计划和耕地占补平衡需求，并报市政府同意。”时间改为2年。</w:t>
            </w:r>
          </w:p>
          <w:p>
            <w:pPr>
              <w:spacing w:line="260" w:lineRule="exact"/>
              <w:ind w:firstLine="480" w:firstLineChars="200"/>
              <w:rPr>
                <w:rFonts w:eastAsia="仿宋_GB2312"/>
                <w:sz w:val="24"/>
              </w:rPr>
            </w:pPr>
            <w:r>
              <w:rPr>
                <w:rFonts w:hint="eastAsia" w:ascii="宋体" w:hAnsi="宋体" w:cs="宋体"/>
                <w:sz w:val="24"/>
              </w:rPr>
              <w:t>②</w:t>
            </w:r>
            <w:r>
              <w:rPr>
                <w:rFonts w:eastAsia="仿宋_GB2312"/>
                <w:sz w:val="24"/>
              </w:rPr>
              <w:t>耕地后备资源逐年减少，建议第八条“水田每亩4万元、旱地每亩3万元”改为“水田每亩5万元、旱地每亩3万元”,“水田规模每亩1万元"改为"水田规模每亩2万元”;</w:t>
            </w:r>
          </w:p>
          <w:p>
            <w:pPr>
              <w:spacing w:line="260" w:lineRule="exact"/>
              <w:ind w:firstLine="480" w:firstLineChars="200"/>
              <w:rPr>
                <w:rFonts w:eastAsia="仿宋_GB2312"/>
                <w:sz w:val="24"/>
              </w:rPr>
            </w:pPr>
            <w:r>
              <w:rPr>
                <w:rFonts w:hint="eastAsia" w:ascii="宋体" w:hAnsi="宋体" w:cs="宋体"/>
                <w:sz w:val="24"/>
              </w:rPr>
              <w:t>③</w:t>
            </w:r>
            <w:r>
              <w:rPr>
                <w:rFonts w:eastAsia="仿宋_GB2312"/>
                <w:sz w:val="24"/>
              </w:rPr>
              <w:t>耕地后备资源逐年减少，建议第九条“水田每亩4万元、旱地每亩3万元”改为“水田每亩5万元、旱地每亩3万元”;</w:t>
            </w:r>
          </w:p>
          <w:p>
            <w:pPr>
              <w:spacing w:line="260" w:lineRule="exact"/>
              <w:ind w:firstLine="480" w:firstLineChars="200"/>
              <w:rPr>
                <w:rFonts w:eastAsia="仿宋_GB2312"/>
                <w:sz w:val="24"/>
              </w:rPr>
            </w:pPr>
            <w:r>
              <w:rPr>
                <w:rFonts w:hint="eastAsia" w:ascii="宋体" w:hAnsi="宋体" w:cs="宋体"/>
                <w:sz w:val="24"/>
              </w:rPr>
              <w:t>④</w:t>
            </w:r>
            <w:r>
              <w:rPr>
                <w:rFonts w:eastAsia="仿宋_GB2312"/>
                <w:sz w:val="24"/>
              </w:rPr>
              <w:t>建议我县支持新港园区的耕地指标，应算市级统筹任务；</w:t>
            </w:r>
          </w:p>
          <w:p>
            <w:pPr>
              <w:spacing w:line="260" w:lineRule="exact"/>
              <w:ind w:firstLine="480" w:firstLineChars="200"/>
              <w:rPr>
                <w:rFonts w:eastAsia="仿宋_GB2312"/>
                <w:sz w:val="30"/>
                <w:szCs w:val="30"/>
              </w:rPr>
            </w:pPr>
            <w:r>
              <w:rPr>
                <w:rFonts w:hint="eastAsia" w:ascii="宋体" w:hAnsi="宋体" w:cs="宋体"/>
                <w:sz w:val="24"/>
              </w:rPr>
              <w:t>⑤</w:t>
            </w:r>
            <w:r>
              <w:rPr>
                <w:rFonts w:eastAsia="仿宋_GB2312"/>
                <w:sz w:val="24"/>
              </w:rPr>
              <w:t>因本办法出台后，37号文同时废止，建议尽快出台建设用地增减挂钩节余指标统筹管理办法。</w:t>
            </w:r>
          </w:p>
        </w:tc>
        <w:tc>
          <w:tcPr>
            <w:tcW w:w="3996" w:type="dxa"/>
            <w:tcBorders>
              <w:top w:val="single" w:color="000000" w:sz="4" w:space="0"/>
              <w:left w:val="single" w:color="000000" w:sz="4" w:space="0"/>
              <w:bottom w:val="single" w:color="000000" w:sz="4" w:space="0"/>
              <w:right w:val="single" w:color="000000" w:sz="4" w:space="0"/>
            </w:tcBorders>
            <w:vAlign w:val="center"/>
          </w:tcPr>
          <w:p>
            <w:pPr>
              <w:spacing w:line="260" w:lineRule="exact"/>
              <w:ind w:firstLine="480"/>
              <w:jc w:val="left"/>
              <w:rPr>
                <w:rFonts w:eastAsia="仿宋_GB2312"/>
                <w:sz w:val="24"/>
              </w:rPr>
            </w:pPr>
            <w:r>
              <w:rPr>
                <w:rFonts w:eastAsia="仿宋_GB2312"/>
                <w:sz w:val="24"/>
              </w:rPr>
              <w:t>建议</w:t>
            </w:r>
            <w:r>
              <w:rPr>
                <w:rFonts w:hint="eastAsia" w:ascii="宋体" w:hAnsi="宋体" w:cs="宋体"/>
                <w:sz w:val="24"/>
              </w:rPr>
              <w:t>①</w:t>
            </w:r>
            <w:r>
              <w:rPr>
                <w:rFonts w:eastAsia="仿宋_GB2312"/>
                <w:sz w:val="24"/>
              </w:rPr>
              <w:t xml:space="preserve">未采纳，根据我市耕地后备资源和当前指标库节余指标情况，不建议向市外有偿转让指标。    </w:t>
            </w:r>
          </w:p>
          <w:p>
            <w:pPr>
              <w:spacing w:line="260" w:lineRule="exact"/>
              <w:ind w:firstLine="480"/>
              <w:jc w:val="left"/>
              <w:rPr>
                <w:rFonts w:eastAsia="仿宋_GB2312"/>
                <w:sz w:val="24"/>
              </w:rPr>
            </w:pPr>
            <w:r>
              <w:rPr>
                <w:rFonts w:eastAsia="仿宋_GB2312"/>
                <w:sz w:val="24"/>
              </w:rPr>
              <w:t>建议</w:t>
            </w:r>
            <w:r>
              <w:rPr>
                <w:rFonts w:hint="eastAsia" w:ascii="宋体" w:hAnsi="宋体" w:cs="宋体"/>
                <w:sz w:val="24"/>
              </w:rPr>
              <w:t>②</w:t>
            </w:r>
            <w:r>
              <w:rPr>
                <w:rFonts w:eastAsia="仿宋_GB2312"/>
                <w:sz w:val="24"/>
              </w:rPr>
              <w:t>、</w:t>
            </w:r>
            <w:r>
              <w:rPr>
                <w:rFonts w:hint="eastAsia" w:ascii="宋体" w:hAnsi="宋体" w:cs="宋体"/>
                <w:sz w:val="24"/>
              </w:rPr>
              <w:t>③</w:t>
            </w:r>
            <w:r>
              <w:rPr>
                <w:rFonts w:eastAsia="仿宋_GB2312"/>
                <w:sz w:val="24"/>
              </w:rPr>
              <w:t>未采纳，统筹指标的统筹价格和使用价格根据省级统筹价格和周边市（州）价格确定，已在起草说明中做详细说明。</w:t>
            </w:r>
          </w:p>
          <w:p>
            <w:pPr>
              <w:spacing w:line="260" w:lineRule="exact"/>
              <w:ind w:firstLine="480"/>
              <w:jc w:val="left"/>
              <w:rPr>
                <w:rFonts w:eastAsia="仿宋_GB2312"/>
                <w:sz w:val="24"/>
              </w:rPr>
            </w:pPr>
            <w:r>
              <w:rPr>
                <w:rFonts w:eastAsia="仿宋_GB2312"/>
                <w:sz w:val="24"/>
              </w:rPr>
              <w:t>建议</w:t>
            </w:r>
            <w:r>
              <w:rPr>
                <w:rFonts w:hint="eastAsia" w:ascii="宋体" w:hAnsi="宋体" w:cs="宋体"/>
                <w:sz w:val="24"/>
              </w:rPr>
              <w:t>④</w:t>
            </w:r>
            <w:r>
              <w:rPr>
                <w:rFonts w:eastAsia="仿宋_GB2312"/>
                <w:sz w:val="24"/>
              </w:rPr>
              <w:t xml:space="preserve">未采纳。2023年9月1日市政府《关于推进新港园区高质量发展的会议纪要》对于新港园区用地指标问题有明确意见：对于阳新县难以解决的，市自然资源和规划局按照市政府重点项目轻重缓急综合权衡纳入全市统筹安排。      </w:t>
            </w:r>
          </w:p>
          <w:p>
            <w:pPr>
              <w:spacing w:line="260" w:lineRule="exact"/>
              <w:ind w:firstLine="480"/>
              <w:jc w:val="left"/>
              <w:rPr>
                <w:rFonts w:eastAsia="仿宋_GB2312"/>
                <w:sz w:val="30"/>
                <w:szCs w:val="30"/>
              </w:rPr>
            </w:pPr>
            <w:r>
              <w:rPr>
                <w:rFonts w:eastAsia="仿宋_GB2312"/>
                <w:sz w:val="24"/>
              </w:rPr>
              <w:t>建议</w:t>
            </w:r>
            <w:r>
              <w:rPr>
                <w:rFonts w:hint="eastAsia" w:ascii="宋体" w:hAnsi="宋体" w:cs="宋体"/>
                <w:sz w:val="24"/>
              </w:rPr>
              <w:t>⑤</w:t>
            </w:r>
            <w:r>
              <w:rPr>
                <w:rFonts w:eastAsia="仿宋_GB2312"/>
                <w:sz w:val="24"/>
              </w:rPr>
              <w:t>采纳，对市级指标库中未用完的增减挂钩指标的使用管理另行规定。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eastAsia="仿宋_GB2312"/>
                <w:sz w:val="24"/>
              </w:rPr>
            </w:pPr>
            <w:r>
              <w:rPr>
                <w:rFonts w:eastAsia="仿宋_GB2312"/>
                <w:sz w:val="24"/>
              </w:rPr>
              <w:t>黄石市自然资源和</w:t>
            </w:r>
          </w:p>
          <w:p>
            <w:pPr>
              <w:spacing w:line="260" w:lineRule="exact"/>
              <w:jc w:val="center"/>
              <w:rPr>
                <w:rFonts w:eastAsia="仿宋_GB2312"/>
                <w:sz w:val="24"/>
              </w:rPr>
            </w:pPr>
            <w:r>
              <w:rPr>
                <w:rFonts w:eastAsia="仿宋_GB2312"/>
                <w:sz w:val="24"/>
              </w:rPr>
              <w:t>规划局西塞山分局</w:t>
            </w:r>
          </w:p>
        </w:tc>
        <w:tc>
          <w:tcPr>
            <w:tcW w:w="425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eastAsia="仿宋_GB2312"/>
                <w:sz w:val="24"/>
              </w:rPr>
            </w:pPr>
            <w:r>
              <w:rPr>
                <w:rFonts w:eastAsia="仿宋_GB2312"/>
                <w:sz w:val="24"/>
              </w:rPr>
              <w:t>无修改意见</w:t>
            </w:r>
          </w:p>
        </w:tc>
        <w:tc>
          <w:tcPr>
            <w:tcW w:w="3996"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eastAsia="仿宋_GB2312"/>
                <w:sz w:val="24"/>
              </w:rPr>
            </w:pPr>
            <w:r>
              <w:rPr>
                <w:rFonts w:eastAsia="仿宋_GB2312"/>
                <w:sz w:val="24"/>
              </w:rPr>
              <w:t>黄石市自然资源和</w:t>
            </w:r>
          </w:p>
          <w:p>
            <w:pPr>
              <w:spacing w:line="260" w:lineRule="exact"/>
              <w:jc w:val="center"/>
              <w:rPr>
                <w:rFonts w:eastAsia="仿宋_GB2312"/>
                <w:sz w:val="24"/>
              </w:rPr>
            </w:pPr>
            <w:r>
              <w:rPr>
                <w:rFonts w:eastAsia="仿宋_GB2312"/>
                <w:sz w:val="24"/>
              </w:rPr>
              <w:t>规划局下陆分局</w:t>
            </w:r>
          </w:p>
        </w:tc>
        <w:tc>
          <w:tcPr>
            <w:tcW w:w="425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eastAsia="仿宋_GB2312"/>
                <w:sz w:val="24"/>
              </w:rPr>
            </w:pPr>
            <w:r>
              <w:rPr>
                <w:rFonts w:eastAsia="仿宋_GB2312"/>
                <w:sz w:val="24"/>
              </w:rPr>
              <w:t>无修改意见</w:t>
            </w:r>
          </w:p>
        </w:tc>
        <w:tc>
          <w:tcPr>
            <w:tcW w:w="3996" w:type="dxa"/>
            <w:tcBorders>
              <w:top w:val="single" w:color="000000" w:sz="4" w:space="0"/>
              <w:left w:val="single" w:color="000000" w:sz="4" w:space="0"/>
              <w:bottom w:val="single" w:color="000000" w:sz="4" w:space="0"/>
              <w:right w:val="single" w:color="000000" w:sz="4" w:space="0"/>
            </w:tcBorders>
          </w:tcPr>
          <w:p>
            <w:pPr>
              <w:spacing w:line="260" w:lineRule="exact"/>
              <w:rPr>
                <w:rFonts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eastAsia="仿宋_GB2312"/>
                <w:sz w:val="24"/>
              </w:rPr>
            </w:pPr>
            <w:r>
              <w:rPr>
                <w:rFonts w:eastAsia="仿宋_GB2312"/>
                <w:sz w:val="24"/>
              </w:rPr>
              <w:t>黄石市自然资源和</w:t>
            </w:r>
          </w:p>
          <w:p>
            <w:pPr>
              <w:spacing w:line="260" w:lineRule="exact"/>
              <w:jc w:val="center"/>
              <w:rPr>
                <w:rFonts w:eastAsia="仿宋_GB2312"/>
                <w:sz w:val="24"/>
              </w:rPr>
            </w:pPr>
            <w:r>
              <w:rPr>
                <w:rFonts w:eastAsia="仿宋_GB2312"/>
                <w:sz w:val="24"/>
              </w:rPr>
              <w:t>规划局开发区铁山区分局</w:t>
            </w:r>
          </w:p>
        </w:tc>
        <w:tc>
          <w:tcPr>
            <w:tcW w:w="425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eastAsia="仿宋_GB2312"/>
                <w:sz w:val="24"/>
              </w:rPr>
            </w:pPr>
            <w:r>
              <w:rPr>
                <w:rFonts w:eastAsia="仿宋_GB2312"/>
                <w:sz w:val="24"/>
              </w:rPr>
              <w:t>无修改意见</w:t>
            </w:r>
          </w:p>
        </w:tc>
        <w:tc>
          <w:tcPr>
            <w:tcW w:w="3996" w:type="dxa"/>
            <w:tcBorders>
              <w:top w:val="single" w:color="000000" w:sz="4" w:space="0"/>
              <w:left w:val="single" w:color="000000" w:sz="4" w:space="0"/>
              <w:bottom w:val="single" w:color="000000" w:sz="4" w:space="0"/>
              <w:right w:val="single" w:color="000000" w:sz="4" w:space="0"/>
            </w:tcBorders>
          </w:tcPr>
          <w:p>
            <w:pPr>
              <w:spacing w:line="260" w:lineRule="exact"/>
              <w:rPr>
                <w:rFonts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eastAsia="仿宋_GB2312"/>
                <w:sz w:val="24"/>
              </w:rPr>
            </w:pPr>
            <w:r>
              <w:rPr>
                <w:rFonts w:eastAsia="仿宋_GB2312"/>
                <w:sz w:val="24"/>
              </w:rPr>
              <w:t>新港（物流）工业园区国土分局</w:t>
            </w:r>
          </w:p>
        </w:tc>
        <w:tc>
          <w:tcPr>
            <w:tcW w:w="425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eastAsia="仿宋_GB2312"/>
                <w:sz w:val="24"/>
              </w:rPr>
            </w:pPr>
            <w:r>
              <w:rPr>
                <w:rFonts w:eastAsia="仿宋_GB2312"/>
                <w:sz w:val="24"/>
              </w:rPr>
              <w:t>无修改意见</w:t>
            </w:r>
          </w:p>
        </w:tc>
        <w:tc>
          <w:tcPr>
            <w:tcW w:w="3996" w:type="dxa"/>
            <w:tcBorders>
              <w:top w:val="single" w:color="000000" w:sz="4" w:space="0"/>
              <w:left w:val="single" w:color="000000" w:sz="4" w:space="0"/>
              <w:bottom w:val="single" w:color="000000" w:sz="4" w:space="0"/>
              <w:right w:val="single" w:color="000000" w:sz="4" w:space="0"/>
            </w:tcBorders>
          </w:tcPr>
          <w:p>
            <w:pPr>
              <w:spacing w:line="260" w:lineRule="exact"/>
              <w:rPr>
                <w:rFonts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eastAsia="仿宋_GB2312"/>
                <w:sz w:val="24"/>
              </w:rPr>
            </w:pPr>
            <w:r>
              <w:rPr>
                <w:rFonts w:eastAsia="仿宋_GB2312"/>
                <w:sz w:val="24"/>
              </w:rPr>
              <w:t>黄石市自然资源和</w:t>
            </w:r>
          </w:p>
          <w:p>
            <w:pPr>
              <w:spacing w:line="260" w:lineRule="exact"/>
              <w:jc w:val="center"/>
              <w:rPr>
                <w:rFonts w:eastAsia="仿宋_GB2312"/>
                <w:sz w:val="24"/>
              </w:rPr>
            </w:pPr>
            <w:r>
              <w:rPr>
                <w:rFonts w:eastAsia="仿宋_GB2312"/>
                <w:sz w:val="24"/>
              </w:rPr>
              <w:t>规划局</w:t>
            </w:r>
            <w:r>
              <w:rPr>
                <w:rFonts w:hint="eastAsia" w:eastAsia="仿宋_GB2312"/>
                <w:sz w:val="24"/>
                <w:lang w:eastAsia="zh-CN"/>
              </w:rPr>
              <w:t>黄石港</w:t>
            </w:r>
            <w:r>
              <w:rPr>
                <w:rFonts w:eastAsia="仿宋_GB2312"/>
                <w:sz w:val="24"/>
              </w:rPr>
              <w:t>分局</w:t>
            </w:r>
          </w:p>
        </w:tc>
        <w:tc>
          <w:tcPr>
            <w:tcW w:w="4254"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eastAsia="仿宋_GB2312"/>
                <w:sz w:val="24"/>
              </w:rPr>
            </w:pPr>
            <w:r>
              <w:rPr>
                <w:rFonts w:eastAsia="仿宋_GB2312"/>
                <w:sz w:val="24"/>
              </w:rPr>
              <w:t>无修改意见</w:t>
            </w:r>
          </w:p>
        </w:tc>
        <w:tc>
          <w:tcPr>
            <w:tcW w:w="3996" w:type="dxa"/>
            <w:tcBorders>
              <w:top w:val="single" w:color="000000" w:sz="4" w:space="0"/>
              <w:left w:val="single" w:color="000000" w:sz="4" w:space="0"/>
              <w:bottom w:val="single" w:color="000000" w:sz="4" w:space="0"/>
              <w:right w:val="single" w:color="000000" w:sz="4" w:space="0"/>
            </w:tcBorders>
          </w:tcPr>
          <w:p>
            <w:pPr>
              <w:spacing w:line="260" w:lineRule="exact"/>
              <w:rPr>
                <w:rFonts w:eastAsia="仿宋_GB2312"/>
                <w:sz w:val="30"/>
                <w:szCs w:val="30"/>
              </w:rPr>
            </w:pPr>
          </w:p>
        </w:tc>
      </w:tr>
    </w:tbl>
    <w:p>
      <w:pPr>
        <w:spacing w:line="560" w:lineRule="exact"/>
      </w:pPr>
      <w:bookmarkStart w:id="0" w:name="_GoBack"/>
    </w:p>
    <w:bookmarkEnd w:id="0"/>
    <w:sectPr>
      <w:headerReference r:id="rId3" w:type="default"/>
      <w:footerReference r:id="rId4" w:type="default"/>
      <w:footerReference r:id="rId5" w:type="even"/>
      <w:pgSz w:w="11906" w:h="16838"/>
      <w:pgMar w:top="2098" w:right="1531" w:bottom="1985" w:left="1531"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0688326"/>
      <w:docPartObj>
        <w:docPartGallery w:val="AutoText"/>
      </w:docPartObj>
    </w:sdtPr>
    <w:sdtEndPr>
      <w:rPr>
        <w:rFonts w:hint="eastAsia" w:ascii="仿宋_GB2312" w:eastAsia="仿宋_GB2312"/>
        <w:sz w:val="28"/>
        <w:szCs w:val="28"/>
      </w:rPr>
    </w:sdtEndPr>
    <w:sdtContent>
      <w:p>
        <w:pPr>
          <w:pStyle w:val="4"/>
          <w:jc w:val="righ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11</w:t>
        </w:r>
        <w:r>
          <w:rPr>
            <w:rFonts w:hint="eastAsia" w:ascii="仿宋_GB2312" w:eastAsia="仿宋_GB2312"/>
            <w:sz w:val="28"/>
            <w:szCs w:val="28"/>
          </w:rPr>
          <w:fldChar w:fldCharType="end"/>
        </w:r>
        <w:r>
          <w:rPr>
            <w:rFonts w:hint="eastAsia" w:ascii="仿宋_GB2312" w:eastAsia="仿宋_GB2312"/>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00885"/>
      <w:docPartObj>
        <w:docPartGallery w:val="AutoText"/>
      </w:docPartObj>
    </w:sdtPr>
    <w:sdtEndPr>
      <w:rPr>
        <w:rFonts w:hint="eastAsia" w:ascii="仿宋_GB2312" w:eastAsia="仿宋_GB2312"/>
        <w:sz w:val="28"/>
        <w:szCs w:val="28"/>
      </w:rPr>
    </w:sdtEndPr>
    <w:sdtContent>
      <w:p>
        <w:pPr>
          <w:pStyle w:val="4"/>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12</w:t>
        </w:r>
        <w:r>
          <w:rPr>
            <w:rFonts w:hint="eastAsia" w:ascii="仿宋_GB2312" w:eastAsia="仿宋_GB2312"/>
            <w:sz w:val="28"/>
            <w:szCs w:val="28"/>
          </w:rPr>
          <w:fldChar w:fldCharType="end"/>
        </w:r>
        <w:r>
          <w:rPr>
            <w:rFonts w:hint="eastAsia" w:ascii="仿宋_GB2312" w:eastAsia="仿宋_GB2312"/>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C1BB9"/>
    <w:multiLevelType w:val="multilevel"/>
    <w:tmpl w:val="59DC1BB9"/>
    <w:lvl w:ilvl="0" w:tentative="0">
      <w:start w:val="1"/>
      <w:numFmt w:val="decimalEnclosedCircle"/>
      <w:lvlText w:val="%1"/>
      <w:lvlJc w:val="left"/>
      <w:pPr>
        <w:ind w:left="840" w:hanging="360"/>
      </w:pPr>
      <w:rPr>
        <w:rFonts w:hint="default" w:ascii="宋体" w:hAnsi="宋体" w:eastAsia="宋体" w:cs="宋体"/>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5NTIzZmNiOTE2NDhmMGRjZTcyYjBiZGNlYzUxN2UifQ=="/>
  </w:docVars>
  <w:rsids>
    <w:rsidRoot w:val="00144E16"/>
    <w:rsid w:val="00144E16"/>
    <w:rsid w:val="007A5CE7"/>
    <w:rsid w:val="00E04CDD"/>
    <w:rsid w:val="00E62DC7"/>
    <w:rsid w:val="00EB67B5"/>
    <w:rsid w:val="011D1D14"/>
    <w:rsid w:val="04227B85"/>
    <w:rsid w:val="05660244"/>
    <w:rsid w:val="0B1D50BA"/>
    <w:rsid w:val="11B2173C"/>
    <w:rsid w:val="1C5969DA"/>
    <w:rsid w:val="1E5C30FD"/>
    <w:rsid w:val="21D16493"/>
    <w:rsid w:val="273A1B83"/>
    <w:rsid w:val="290E5C8B"/>
    <w:rsid w:val="2B481888"/>
    <w:rsid w:val="2B896186"/>
    <w:rsid w:val="2D5F494C"/>
    <w:rsid w:val="2D7921CC"/>
    <w:rsid w:val="33180CDC"/>
    <w:rsid w:val="3820061D"/>
    <w:rsid w:val="39CE6E0F"/>
    <w:rsid w:val="3D766EF1"/>
    <w:rsid w:val="3F6F42E2"/>
    <w:rsid w:val="407924B5"/>
    <w:rsid w:val="447C5C44"/>
    <w:rsid w:val="49403578"/>
    <w:rsid w:val="5342185C"/>
    <w:rsid w:val="54C85664"/>
    <w:rsid w:val="557C1FAA"/>
    <w:rsid w:val="578C0BCA"/>
    <w:rsid w:val="5B530C0F"/>
    <w:rsid w:val="5E0A45F7"/>
    <w:rsid w:val="5F48704B"/>
    <w:rsid w:val="6994390F"/>
    <w:rsid w:val="6E5341E4"/>
    <w:rsid w:val="77A41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next w:val="1"/>
    <w:qFormat/>
    <w:uiPriority w:val="0"/>
    <w:pPr>
      <w:tabs>
        <w:tab w:val="left" w:pos="3360"/>
      </w:tabs>
      <w:ind w:firstLine="600"/>
    </w:pPr>
    <w:rPr>
      <w:sz w:val="30"/>
      <w:szCs w:val="20"/>
    </w:rPr>
  </w:style>
  <w:style w:type="paragraph" w:styleId="3">
    <w:name w:val="Balloon Text"/>
    <w:basedOn w:val="1"/>
    <w:link w:val="10"/>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字符"/>
    <w:basedOn w:val="7"/>
    <w:link w:val="4"/>
    <w:uiPriority w:val="99"/>
    <w:rPr>
      <w:rFonts w:ascii="Times New Roman" w:hAnsi="Times New Roman" w:eastAsia="宋体" w:cs="Times New Roman"/>
      <w:kern w:val="2"/>
      <w:sz w:val="18"/>
      <w:szCs w:val="18"/>
    </w:rPr>
  </w:style>
  <w:style w:type="character" w:customStyle="1" w:styleId="10">
    <w:name w:val="批注框文本 字符"/>
    <w:basedOn w:val="7"/>
    <w:link w:val="3"/>
    <w:uiPriority w:val="0"/>
    <w:rPr>
      <w:rFonts w:ascii="Times New Roman" w:hAnsi="Times New Roman" w:eastAsia="宋体" w:cs="Times New Roman"/>
      <w:kern w:val="2"/>
      <w:sz w:val="18"/>
      <w:szCs w:val="1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E3C63-2EF0-4481-81A6-B0D691D381F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985</Words>
  <Characters>5618</Characters>
  <Lines>46</Lines>
  <Paragraphs>13</Paragraphs>
  <TotalTime>0</TotalTime>
  <ScaleCrop>false</ScaleCrop>
  <LinksUpToDate>false</LinksUpToDate>
  <CharactersWithSpaces>6590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2023-09-06T00:01:00Z</dcterms:created>
  <dc:creator>Administrator</dc:creator>
  <cp:lastModifiedBy>helokimy</cp:lastModifiedBy>
  <cp:lastPrinted>2023-12-04T06:17:00Z</cp:lastPrinted>
  <dcterms:modified xsi:type="dcterms:W3CDTF">2023-12-14T08:47:27Z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D3A957CEA7514B8C83E334D667113741_12</vt:lpwstr>
  </property>
</Properties>
</file>